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2" w:rsidRDefault="000835A2" w:rsidP="008C38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дидактической  игры по ФЭМП</w:t>
      </w:r>
    </w:p>
    <w:p w:rsidR="008C3897" w:rsidRPr="00662EA6" w:rsidRDefault="008C3897" w:rsidP="008C38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EA6">
        <w:rPr>
          <w:rFonts w:ascii="Times New Roman" w:hAnsi="Times New Roman" w:cs="Times New Roman"/>
          <w:b/>
          <w:sz w:val="28"/>
          <w:szCs w:val="28"/>
        </w:rPr>
        <w:t xml:space="preserve"> «Складываем картинку по точкам и цифрам»</w:t>
      </w:r>
    </w:p>
    <w:p w:rsidR="008C3897" w:rsidRPr="00507E51" w:rsidRDefault="008C3897" w:rsidP="008C38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E5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883692">
        <w:rPr>
          <w:rFonts w:ascii="Times New Roman" w:hAnsi="Times New Roman" w:cs="Times New Roman"/>
          <w:sz w:val="28"/>
          <w:szCs w:val="28"/>
        </w:rPr>
        <w:t xml:space="preserve"> 5</w:t>
      </w:r>
      <w:r w:rsidRPr="00507E51">
        <w:rPr>
          <w:rFonts w:ascii="Times New Roman" w:hAnsi="Times New Roman" w:cs="Times New Roman"/>
          <w:sz w:val="28"/>
          <w:szCs w:val="28"/>
        </w:rPr>
        <w:t>-6 лет</w:t>
      </w:r>
    </w:p>
    <w:p w:rsidR="008C3897" w:rsidRPr="00487DC7" w:rsidRDefault="008C3897" w:rsidP="008C38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DC7">
        <w:rPr>
          <w:rFonts w:ascii="Times New Roman" w:hAnsi="Times New Roman" w:cs="Times New Roman"/>
          <w:b/>
          <w:sz w:val="28"/>
          <w:szCs w:val="28"/>
        </w:rPr>
        <w:t>Автор: Курбанова З.Н.</w:t>
      </w:r>
    </w:p>
    <w:p w:rsidR="008C3897" w:rsidRPr="00636AD2" w:rsidRDefault="008C3897" w:rsidP="008C38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60170"/>
            <wp:effectExtent l="19050" t="0" r="0" b="0"/>
            <wp:docPr id="12" name="Рисунок 1" descr="F:\фото 10 гр\SN15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10 гр\SN1507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21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897" w:rsidRPr="006264CA" w:rsidRDefault="008C3897" w:rsidP="008C3897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Цель:</w:t>
      </w:r>
      <w:r w:rsidRPr="00636AD2">
        <w:rPr>
          <w:rFonts w:ascii="Times New Roman" w:hAnsi="Times New Roman" w:cs="Times New Roman"/>
          <w:sz w:val="28"/>
          <w:szCs w:val="28"/>
        </w:rPr>
        <w:t xml:space="preserve"> </w:t>
      </w:r>
      <w:r w:rsidRPr="0063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636AD2">
        <w:rPr>
          <w:rFonts w:ascii="Times New Roman" w:hAnsi="Times New Roman" w:cs="Times New Roman"/>
          <w:sz w:val="28"/>
          <w:szCs w:val="28"/>
        </w:rPr>
        <w:t xml:space="preserve">активизации и обогащению опыта выполнения детьми </w:t>
      </w:r>
      <w:r w:rsidRPr="006264CA">
        <w:rPr>
          <w:rFonts w:ascii="Times New Roman" w:hAnsi="Times New Roman" w:cs="Times New Roman"/>
          <w:sz w:val="28"/>
          <w:szCs w:val="28"/>
        </w:rPr>
        <w:t>игровых действий с кубиком и цифрами.</w:t>
      </w:r>
    </w:p>
    <w:p w:rsidR="008C3897" w:rsidRPr="006264CA" w:rsidRDefault="008C3897" w:rsidP="008C38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4CA">
        <w:rPr>
          <w:rFonts w:ascii="Times New Roman" w:hAnsi="Times New Roman" w:cs="Times New Roman"/>
          <w:b/>
          <w:sz w:val="28"/>
          <w:szCs w:val="28"/>
        </w:rPr>
        <w:t>Дидактические з</w:t>
      </w:r>
      <w:r w:rsidRPr="006264CA">
        <w:rPr>
          <w:rStyle w:val="c1"/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8C3897" w:rsidRPr="00636AD2" w:rsidRDefault="008C3897" w:rsidP="008C389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AD2">
        <w:rPr>
          <w:rStyle w:val="c1"/>
          <w:b/>
          <w:bCs/>
          <w:i/>
          <w:sz w:val="28"/>
          <w:szCs w:val="28"/>
        </w:rPr>
        <w:t>Социально – коммуникативное развитие</w:t>
      </w:r>
      <w:r w:rsidRPr="00636AD2">
        <w:rPr>
          <w:rStyle w:val="c1"/>
          <w:b/>
          <w:bCs/>
          <w:sz w:val="28"/>
          <w:szCs w:val="28"/>
        </w:rPr>
        <w:t>.</w:t>
      </w:r>
      <w:r w:rsidRPr="00636AD2">
        <w:rPr>
          <w:sz w:val="28"/>
          <w:szCs w:val="28"/>
        </w:rPr>
        <w:t xml:space="preserve"> </w:t>
      </w:r>
      <w:r w:rsidRPr="00636AD2">
        <w:rPr>
          <w:rStyle w:val="c4"/>
          <w:sz w:val="28"/>
          <w:szCs w:val="28"/>
        </w:rPr>
        <w:t xml:space="preserve">Формирование готовности детей к совместной деятельности, развитие общения и взаимодействия ребенка </w:t>
      </w:r>
      <w:proofErr w:type="gramStart"/>
      <w:r w:rsidRPr="00636AD2">
        <w:rPr>
          <w:rStyle w:val="c4"/>
          <w:sz w:val="28"/>
          <w:szCs w:val="28"/>
        </w:rPr>
        <w:t>со</w:t>
      </w:r>
      <w:proofErr w:type="gramEnd"/>
      <w:r w:rsidRPr="00636AD2">
        <w:rPr>
          <w:rStyle w:val="c4"/>
          <w:sz w:val="28"/>
          <w:szCs w:val="28"/>
        </w:rPr>
        <w:t xml:space="preserve"> взрослыми и  сверстниками, воспитание уважительного и доброжелательного отношения к окружающим</w:t>
      </w:r>
      <w:r w:rsidRPr="00636AD2">
        <w:rPr>
          <w:rStyle w:val="c1"/>
          <w:bCs/>
          <w:sz w:val="28"/>
          <w:szCs w:val="28"/>
        </w:rPr>
        <w:t>.</w:t>
      </w:r>
    </w:p>
    <w:p w:rsidR="008C3897" w:rsidRPr="00636AD2" w:rsidRDefault="008C3897" w:rsidP="008C389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AD2">
        <w:rPr>
          <w:rStyle w:val="c1"/>
          <w:b/>
          <w:bCs/>
          <w:i/>
          <w:sz w:val="28"/>
          <w:szCs w:val="28"/>
        </w:rPr>
        <w:t>Художественно-эстетическое</w:t>
      </w:r>
      <w:r w:rsidRPr="00636AD2">
        <w:rPr>
          <w:rStyle w:val="c1"/>
          <w:b/>
          <w:bCs/>
          <w:sz w:val="28"/>
          <w:szCs w:val="28"/>
        </w:rPr>
        <w:t xml:space="preserve">. </w:t>
      </w:r>
      <w:r w:rsidRPr="00636AD2">
        <w:rPr>
          <w:rStyle w:val="c4"/>
          <w:sz w:val="28"/>
          <w:szCs w:val="28"/>
        </w:rPr>
        <w:t xml:space="preserve">Формирование интереса к эстетической стороне окружающей действительности. </w:t>
      </w:r>
      <w:r w:rsidRPr="00636AD2">
        <w:rPr>
          <w:sz w:val="28"/>
          <w:szCs w:val="28"/>
        </w:rPr>
        <w:t xml:space="preserve">Закрепление умения называть цвета и оттенки цветов. </w:t>
      </w:r>
    </w:p>
    <w:p w:rsidR="008C3897" w:rsidRPr="00636AD2" w:rsidRDefault="008C3897" w:rsidP="008C389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AD2">
        <w:rPr>
          <w:rStyle w:val="c1"/>
          <w:b/>
          <w:bCs/>
          <w:i/>
          <w:sz w:val="28"/>
          <w:szCs w:val="28"/>
        </w:rPr>
        <w:t>Физическое развитие.</w:t>
      </w:r>
      <w:r w:rsidRPr="00636AD2">
        <w:rPr>
          <w:sz w:val="28"/>
          <w:szCs w:val="28"/>
        </w:rPr>
        <w:t xml:space="preserve"> </w:t>
      </w:r>
      <w:r w:rsidRPr="00636AD2">
        <w:rPr>
          <w:rStyle w:val="c4"/>
          <w:sz w:val="28"/>
          <w:szCs w:val="28"/>
        </w:rPr>
        <w:t xml:space="preserve">Развитие </w:t>
      </w:r>
      <w:r w:rsidRPr="00636AD2">
        <w:rPr>
          <w:sz w:val="28"/>
          <w:szCs w:val="28"/>
        </w:rPr>
        <w:t>мелкой мускулатуры пальцев</w:t>
      </w:r>
      <w:r w:rsidRPr="00636AD2">
        <w:rPr>
          <w:rStyle w:val="c4"/>
          <w:sz w:val="28"/>
          <w:szCs w:val="28"/>
        </w:rPr>
        <w:t xml:space="preserve">, </w:t>
      </w:r>
      <w:r w:rsidRPr="00636AD2">
        <w:rPr>
          <w:sz w:val="28"/>
          <w:szCs w:val="28"/>
        </w:rPr>
        <w:t>координации движений</w:t>
      </w:r>
      <w:r w:rsidRPr="00636AD2">
        <w:rPr>
          <w:rStyle w:val="c4"/>
          <w:sz w:val="28"/>
          <w:szCs w:val="28"/>
        </w:rPr>
        <w:t>.</w:t>
      </w:r>
    </w:p>
    <w:p w:rsidR="008C3897" w:rsidRPr="00636AD2" w:rsidRDefault="008C3897" w:rsidP="008C3897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36AD2">
        <w:rPr>
          <w:rStyle w:val="c1"/>
          <w:b/>
          <w:bCs/>
          <w:i/>
          <w:sz w:val="28"/>
          <w:szCs w:val="28"/>
        </w:rPr>
        <w:t>Познавательное развитие.</w:t>
      </w:r>
      <w:r w:rsidRPr="00636AD2">
        <w:rPr>
          <w:rStyle w:val="c1"/>
          <w:b/>
          <w:bCs/>
          <w:sz w:val="28"/>
          <w:szCs w:val="28"/>
        </w:rPr>
        <w:t xml:space="preserve"> </w:t>
      </w:r>
      <w:r w:rsidRPr="00636AD2">
        <w:rPr>
          <w:sz w:val="28"/>
          <w:szCs w:val="28"/>
        </w:rPr>
        <w:t xml:space="preserve">Развитие способности зрительно обследовать, узнавать и правильно складывать детали общего рисунка,   соотносить  количество точек на кубике </w:t>
      </w:r>
      <w:proofErr w:type="gramStart"/>
      <w:r w:rsidRPr="00636AD2">
        <w:rPr>
          <w:sz w:val="28"/>
          <w:szCs w:val="28"/>
        </w:rPr>
        <w:t>с</w:t>
      </w:r>
      <w:proofErr w:type="gramEnd"/>
      <w:r w:rsidRPr="00636AD2">
        <w:rPr>
          <w:sz w:val="28"/>
          <w:szCs w:val="28"/>
        </w:rPr>
        <w:t xml:space="preserve">  цифрам на деталях. </w:t>
      </w:r>
    </w:p>
    <w:p w:rsidR="008C3897" w:rsidRPr="006264CA" w:rsidRDefault="008C3897" w:rsidP="008C38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D2">
        <w:rPr>
          <w:rStyle w:val="c1"/>
          <w:rFonts w:ascii="Times New Roman" w:hAnsi="Times New Roman" w:cs="Times New Roman"/>
          <w:b/>
          <w:bCs/>
          <w:i/>
          <w:sz w:val="28"/>
          <w:szCs w:val="28"/>
        </w:rPr>
        <w:t>Речевое развитие.</w:t>
      </w:r>
      <w:r w:rsidRPr="00636AD2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6AD2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636AD2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636AD2">
        <w:rPr>
          <w:rFonts w:ascii="Times New Roman" w:hAnsi="Times New Roman" w:cs="Times New Roman"/>
          <w:sz w:val="28"/>
          <w:szCs w:val="28"/>
        </w:rPr>
        <w:t xml:space="preserve"> умений согласовывать числительные с существительным</w:t>
      </w:r>
      <w:r w:rsidRPr="00636AD2">
        <w:rPr>
          <w:rStyle w:val="c4"/>
          <w:rFonts w:ascii="Times New Roman" w:hAnsi="Times New Roman" w:cs="Times New Roman"/>
          <w:sz w:val="28"/>
          <w:szCs w:val="28"/>
        </w:rPr>
        <w:t xml:space="preserve"> в самостоятельной речи детей. </w:t>
      </w:r>
      <w:r w:rsidRPr="00636AD2">
        <w:rPr>
          <w:rFonts w:ascii="Times New Roman" w:hAnsi="Times New Roman" w:cs="Times New Roman"/>
          <w:sz w:val="28"/>
          <w:szCs w:val="28"/>
        </w:rPr>
        <w:t> </w:t>
      </w:r>
    </w:p>
    <w:p w:rsidR="008C3897" w:rsidRPr="00636AD2" w:rsidRDefault="008C3897" w:rsidP="008C38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 задача.</w:t>
      </w:r>
      <w:r w:rsidRPr="0063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AD2">
        <w:rPr>
          <w:rFonts w:ascii="Times New Roman" w:hAnsi="Times New Roman" w:cs="Times New Roman"/>
          <w:sz w:val="28"/>
          <w:szCs w:val="28"/>
        </w:rPr>
        <w:t xml:space="preserve">Составить изображение животного из 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, используя игровой кубик. </w:t>
      </w:r>
    </w:p>
    <w:p w:rsidR="008C3897" w:rsidRPr="00636AD2" w:rsidRDefault="008C3897" w:rsidP="008C389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  <w:r w:rsidRPr="00636AD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Дидактическая игра «</w:t>
      </w:r>
      <w:r w:rsidRPr="00636AD2">
        <w:rPr>
          <w:rFonts w:ascii="Times New Roman" w:hAnsi="Times New Roman" w:cs="Times New Roman"/>
          <w:sz w:val="28"/>
          <w:szCs w:val="28"/>
        </w:rPr>
        <w:t xml:space="preserve">Складываем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 по точкам и цифрам</w:t>
      </w:r>
      <w:r w:rsidRPr="00636AD2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использована педагогами дошкольных организаций, в процессе совместной деятельности с детьми, а так же в  самостоятельной деятельности детей, во время НОД по формированию элементарных математических представлений.</w:t>
      </w:r>
    </w:p>
    <w:p w:rsidR="008C3897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Возраст детей: 5-6 лет.</w:t>
      </w:r>
    </w:p>
    <w:p w:rsidR="008C3897" w:rsidRPr="00636AD2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C3897" w:rsidRPr="00636AD2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lastRenderedPageBreak/>
        <w:t>- 4 карточки из плотного  цветного картона 20*30 с  изображением животных. Силуэт каждого животного разделен на 6 частей. На каждой части нарисованы точки и цифры в количестве от 1 до 6;</w:t>
      </w:r>
    </w:p>
    <w:p w:rsidR="008C3897" w:rsidRPr="00636AD2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 xml:space="preserve">- набор  6 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 (деталей) рисунка из картона;</w:t>
      </w:r>
    </w:p>
    <w:p w:rsidR="008C3897" w:rsidRPr="00636AD2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 w:rsidRPr="00636AD2">
        <w:rPr>
          <w:rFonts w:ascii="Times New Roman" w:hAnsi="Times New Roman" w:cs="Times New Roman"/>
          <w:sz w:val="28"/>
          <w:szCs w:val="28"/>
        </w:rPr>
        <w:t>игровых</w:t>
      </w:r>
      <w:proofErr w:type="gramEnd"/>
      <w:r w:rsidRPr="00636AD2">
        <w:rPr>
          <w:rFonts w:ascii="Times New Roman" w:hAnsi="Times New Roman" w:cs="Times New Roman"/>
          <w:sz w:val="28"/>
          <w:szCs w:val="28"/>
        </w:rPr>
        <w:t xml:space="preserve"> кубика с точками от 1 до 6.</w:t>
      </w:r>
    </w:p>
    <w:p w:rsidR="008C3897" w:rsidRPr="00636AD2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Pr="00636AD2">
        <w:rPr>
          <w:rFonts w:ascii="Times New Roman" w:hAnsi="Times New Roman" w:cs="Times New Roman"/>
          <w:sz w:val="28"/>
          <w:szCs w:val="28"/>
        </w:rPr>
        <w:t xml:space="preserve">. Соблюдать очерёдность во время бросания кубика.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 ставится на общую картинку, если количество точек на кубе соответствует цифре па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>.</w:t>
      </w:r>
    </w:p>
    <w:p w:rsidR="008C3897" w:rsidRPr="00636AD2" w:rsidRDefault="008C3897" w:rsidP="008C389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Игровые действия</w:t>
      </w:r>
      <w:r w:rsidRPr="00636AD2">
        <w:rPr>
          <w:rFonts w:ascii="Times New Roman" w:hAnsi="Times New Roman" w:cs="Times New Roman"/>
          <w:sz w:val="28"/>
          <w:szCs w:val="28"/>
        </w:rPr>
        <w:t xml:space="preserve">. В игре могут участвовать от 2 до 24 человек.  Максимальное количество игроков за   столом 6 человек.  На столе  игровой кубик,  рисунок с изображением животного,  у каждого игрока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  (деталь)  изображения  животного с  цифрами и точками. По сигналу ведущего дети по очереди бросают кубик, если количество точек на кубе соответствует цифре па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, то ребёнок кладёт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 на общую картинку, если количество точек на кубе  не совпадает с цифрой на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>, то ребёнок пропускает ход. Выигрывает та, группа детей, которая быстрее  соберет картину.</w:t>
      </w:r>
    </w:p>
    <w:p w:rsidR="008C3897" w:rsidRPr="00636AD2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>Вариант игры.</w:t>
      </w:r>
      <w:r w:rsidRPr="00636AD2">
        <w:rPr>
          <w:rFonts w:ascii="Times New Roman" w:hAnsi="Times New Roman" w:cs="Times New Roman"/>
          <w:sz w:val="28"/>
          <w:szCs w:val="28"/>
        </w:rPr>
        <w:t xml:space="preserve"> Участников  двое. У каждого целое изображение животного, </w:t>
      </w:r>
      <w:proofErr w:type="spellStart"/>
      <w:r w:rsidRPr="00636AD2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636AD2">
        <w:rPr>
          <w:rFonts w:ascii="Times New Roman" w:hAnsi="Times New Roman" w:cs="Times New Roman"/>
          <w:sz w:val="28"/>
          <w:szCs w:val="28"/>
        </w:rPr>
        <w:t xml:space="preserve"> к нему.   Дети  по очереди бросают кубик,  и согласно правилам игры составляют изображение животного. Выигрывает тот, кто быстрее  соберет картину.</w:t>
      </w:r>
    </w:p>
    <w:p w:rsidR="008C3897" w:rsidRPr="00487DC7" w:rsidRDefault="008C3897" w:rsidP="008C38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AD2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proofErr w:type="spellStart"/>
      <w:r w:rsidRPr="00636AD2">
        <w:rPr>
          <w:rFonts w:ascii="Times New Roman" w:hAnsi="Times New Roman" w:cs="Times New Roman"/>
          <w:b/>
          <w:sz w:val="28"/>
          <w:szCs w:val="28"/>
        </w:rPr>
        <w:t>игры</w:t>
      </w:r>
      <w:proofErr w:type="gramStart"/>
      <w:r w:rsidRPr="00636AD2">
        <w:rPr>
          <w:rFonts w:ascii="Times New Roman" w:hAnsi="Times New Roman" w:cs="Times New Roman"/>
          <w:b/>
          <w:sz w:val="28"/>
          <w:szCs w:val="28"/>
        </w:rPr>
        <w:t>.</w:t>
      </w:r>
      <w:r w:rsidRPr="00636AD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6AD2">
        <w:rPr>
          <w:rFonts w:ascii="Times New Roman" w:hAnsi="Times New Roman" w:cs="Times New Roman"/>
          <w:sz w:val="28"/>
          <w:szCs w:val="28"/>
        </w:rPr>
        <w:t xml:space="preserve"> игровой форме закрепляется счет до шести, развивается  память, мышление, творчество, воображение, мелкая моторика. Формируются коммуникативные качества – желание общаться и взаимодействовать со сверстниками, соблюдать правила игры.</w:t>
      </w:r>
    </w:p>
    <w:p w:rsidR="00A84965" w:rsidRDefault="00A84965"/>
    <w:sectPr w:rsidR="00A84965" w:rsidSect="00A8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3897"/>
    <w:rsid w:val="000835A2"/>
    <w:rsid w:val="008650EE"/>
    <w:rsid w:val="008C3897"/>
    <w:rsid w:val="00A8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8C3897"/>
  </w:style>
  <w:style w:type="paragraph" w:customStyle="1" w:styleId="c0">
    <w:name w:val="c0"/>
    <w:basedOn w:val="a"/>
    <w:rsid w:val="008C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C3897"/>
  </w:style>
  <w:style w:type="paragraph" w:styleId="a3">
    <w:name w:val="Balloon Text"/>
    <w:basedOn w:val="a"/>
    <w:link w:val="a4"/>
    <w:uiPriority w:val="99"/>
    <w:semiHidden/>
    <w:unhideWhenUsed/>
    <w:rsid w:val="008C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2491</Characters>
  <Application>Microsoft Office Word</Application>
  <DocSecurity>0</DocSecurity>
  <Lines>20</Lines>
  <Paragraphs>5</Paragraphs>
  <ScaleCrop>false</ScaleCrop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2018-05-25T05:35:00Z</dcterms:created>
  <dcterms:modified xsi:type="dcterms:W3CDTF">2018-05-25T06:58:00Z</dcterms:modified>
</cp:coreProperties>
</file>